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附件二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  <w:t>国元农业保险股份有限公司安庆市宜城支公司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</w:rPr>
        <w:t>2023年公开招聘工作人员资格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  <w:t>报名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</w:rPr>
        <w:t>表</w:t>
      </w:r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4YjlmMGU0ZTA0YmJmMmVkOWUyNDU0M2JhMzA3ZjQifQ=="/>
  </w:docVars>
  <w:rsids>
    <w:rsidRoot w:val="2C107A99"/>
    <w:rsid w:val="2C107A99"/>
    <w:rsid w:val="422D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252</Characters>
  <Lines>0</Lines>
  <Paragraphs>0</Paragraphs>
  <TotalTime>1</TotalTime>
  <ScaleCrop>false</ScaleCrop>
  <LinksUpToDate>false</LinksUpToDate>
  <CharactersWithSpaces>344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朩哭罘鬧不衒耀</cp:lastModifiedBy>
  <dcterms:modified xsi:type="dcterms:W3CDTF">2023-03-24T03:24:43Z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7B02BBE58B784BB9B11CFCF563C18640</vt:lpwstr>
  </property>
</Properties>
</file>